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6A" w:rsidRDefault="002E1155">
      <w:pPr>
        <w:spacing w:line="364" w:lineRule="exact"/>
        <w:ind w:left="2981"/>
        <w:rPr>
          <w:b/>
          <w:sz w:val="32"/>
        </w:rPr>
      </w:pPr>
      <w:r>
        <w:rPr>
          <w:b/>
          <w:sz w:val="32"/>
          <w:u w:val="thick"/>
        </w:rPr>
        <w:t>HatchSafe</w:t>
      </w:r>
      <w:r>
        <w:rPr>
          <w:b/>
          <w:sz w:val="18"/>
          <w:u w:val="thick"/>
        </w:rPr>
        <w:t xml:space="preserve">® </w:t>
      </w:r>
      <w:r>
        <w:rPr>
          <w:b/>
          <w:sz w:val="32"/>
          <w:u w:val="thick"/>
        </w:rPr>
        <w:t>Specifications</w:t>
      </w:r>
    </w:p>
    <w:p w:rsidR="0081086A" w:rsidRDefault="0081086A">
      <w:pPr>
        <w:pStyle w:val="BodyText"/>
        <w:spacing w:before="2"/>
        <w:rPr>
          <w:b/>
          <w:sz w:val="24"/>
        </w:rPr>
      </w:pPr>
    </w:p>
    <w:p w:rsidR="0081086A" w:rsidRDefault="002E1155">
      <w:pPr>
        <w:pStyle w:val="BodyText"/>
        <w:spacing w:before="93"/>
        <w:ind w:left="100"/>
      </w:pPr>
      <w:r>
        <w:t>Part 1. GENERAL</w:t>
      </w:r>
    </w:p>
    <w:p w:rsidR="0081086A" w:rsidRDefault="0081086A">
      <w:pPr>
        <w:pStyle w:val="BodyText"/>
        <w:spacing w:before="9"/>
        <w:rPr>
          <w:sz w:val="19"/>
        </w:rPr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spacing w:before="1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Specialty custom designed HatchSafe</w:t>
      </w:r>
      <w:r>
        <w:rPr>
          <w:sz w:val="16"/>
        </w:rPr>
        <w:t xml:space="preserve">® </w:t>
      </w:r>
      <w:r>
        <w:rPr>
          <w:sz w:val="20"/>
        </w:rPr>
        <w:t>for roof hatch openings,</w:t>
      </w:r>
      <w:r>
        <w:rPr>
          <w:spacing w:val="7"/>
          <w:sz w:val="20"/>
        </w:rPr>
        <w:t xml:space="preserve"> </w:t>
      </w:r>
      <w:r>
        <w:rPr>
          <w:sz w:val="20"/>
        </w:rPr>
        <w:t>including,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spacing w:before="1"/>
        <w:ind w:right="456" w:hanging="389"/>
        <w:rPr>
          <w:sz w:val="20"/>
        </w:rPr>
      </w:pPr>
      <w:r>
        <w:rPr>
          <w:sz w:val="20"/>
        </w:rPr>
        <w:t>HatchSafe</w:t>
      </w:r>
      <w:r>
        <w:rPr>
          <w:sz w:val="16"/>
        </w:rPr>
        <w:t xml:space="preserve">® </w:t>
      </w:r>
      <w:r>
        <w:rPr>
          <w:sz w:val="20"/>
        </w:rPr>
        <w:t>- Model Numbers: HSF-4848M, HSF-4866M, HSF-4884M, HSF- 5448M, HSF-5466M,</w:t>
      </w:r>
      <w:r>
        <w:rPr>
          <w:spacing w:val="-3"/>
          <w:sz w:val="20"/>
        </w:rPr>
        <w:t xml:space="preserve"> </w:t>
      </w:r>
      <w:r>
        <w:rPr>
          <w:sz w:val="20"/>
        </w:rPr>
        <w:t>HSF-5484M,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684" w:hanging="389"/>
        <w:rPr>
          <w:sz w:val="20"/>
        </w:rPr>
      </w:pPr>
      <w:r>
        <w:rPr>
          <w:sz w:val="20"/>
        </w:rPr>
        <w:t>Patent Numbers: 6,095,283; 6,347,685; 6,619,428) horizontal grab bars to ensure a firm, stable grip when exiting/entering the roof</w:t>
      </w:r>
      <w:r>
        <w:rPr>
          <w:spacing w:val="-2"/>
          <w:sz w:val="20"/>
        </w:rPr>
        <w:t xml:space="preserve"> </w:t>
      </w:r>
      <w:r>
        <w:rPr>
          <w:sz w:val="20"/>
        </w:rPr>
        <w:t>hatch.</w:t>
      </w:r>
    </w:p>
    <w:p w:rsidR="0081086A" w:rsidRDefault="0081086A">
      <w:pPr>
        <w:pStyle w:val="BodyText"/>
        <w:spacing w:before="11"/>
        <w:rPr>
          <w:sz w:val="19"/>
        </w:rPr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rPr>
          <w:sz w:val="20"/>
        </w:rPr>
      </w:pP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SECTIONS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Section 077233 – Roof</w:t>
      </w:r>
      <w:r>
        <w:rPr>
          <w:spacing w:val="-1"/>
          <w:sz w:val="20"/>
        </w:rPr>
        <w:t xml:space="preserve"> </w:t>
      </w:r>
      <w:r>
        <w:rPr>
          <w:sz w:val="20"/>
        </w:rPr>
        <w:t>Hatches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Section 055213 – Pipe and Tube</w:t>
      </w:r>
      <w:r>
        <w:rPr>
          <w:spacing w:val="-3"/>
          <w:sz w:val="20"/>
        </w:rPr>
        <w:t xml:space="preserve"> </w:t>
      </w:r>
      <w:r>
        <w:rPr>
          <w:sz w:val="20"/>
        </w:rPr>
        <w:t>Railings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Section 05120 – Structural Steel</w:t>
      </w:r>
    </w:p>
    <w:p w:rsidR="0081086A" w:rsidRDefault="0081086A">
      <w:pPr>
        <w:pStyle w:val="BodyText"/>
        <w:rPr>
          <w:sz w:val="22"/>
        </w:rPr>
      </w:pPr>
    </w:p>
    <w:p w:rsidR="0081086A" w:rsidRDefault="0081086A">
      <w:pPr>
        <w:pStyle w:val="BodyText"/>
        <w:spacing w:before="10"/>
        <w:rPr>
          <w:sz w:val="17"/>
        </w:rPr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spacing w:before="1"/>
        <w:rPr>
          <w:sz w:val="20"/>
        </w:rPr>
      </w:pPr>
      <w:r>
        <w:rPr>
          <w:sz w:val="20"/>
        </w:rPr>
        <w:t>REFERENCES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AISC M016 Manual of Steel Construction, Allowed Stress</w:t>
      </w:r>
      <w:r>
        <w:rPr>
          <w:spacing w:val="-9"/>
          <w:sz w:val="20"/>
        </w:rPr>
        <w:t xml:space="preserve"> </w:t>
      </w:r>
      <w:r>
        <w:rPr>
          <w:sz w:val="20"/>
        </w:rPr>
        <w:t>Design</w:t>
      </w:r>
    </w:p>
    <w:p w:rsidR="0081086A" w:rsidRDefault="0081086A">
      <w:pPr>
        <w:pStyle w:val="BodyText"/>
        <w:spacing w:before="9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ASTM A 36/A 36M Standard Specification for 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393"/>
        <w:rPr>
          <w:sz w:val="20"/>
        </w:rPr>
      </w:pPr>
      <w:r>
        <w:rPr>
          <w:sz w:val="20"/>
        </w:rPr>
        <w:t>ASTM A123 (Standard Specification for Zinc coating – Hot Dip Galvanizing of Iron</w:t>
      </w:r>
      <w:r>
        <w:rPr>
          <w:spacing w:val="-21"/>
          <w:sz w:val="20"/>
        </w:rPr>
        <w:t xml:space="preserve"> </w:t>
      </w:r>
      <w:r>
        <w:rPr>
          <w:sz w:val="20"/>
        </w:rPr>
        <w:t>and Steel</w:t>
      </w:r>
      <w:r>
        <w:rPr>
          <w:spacing w:val="-1"/>
          <w:sz w:val="20"/>
        </w:rPr>
        <w:t xml:space="preserve"> </w:t>
      </w:r>
      <w:r>
        <w:rPr>
          <w:sz w:val="20"/>
        </w:rPr>
        <w:t>Products)</w:t>
      </w:r>
    </w:p>
    <w:p w:rsidR="0081086A" w:rsidRDefault="0081086A">
      <w:pPr>
        <w:pStyle w:val="BodyText"/>
        <w:spacing w:before="2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Joint Surface Preparation, SSPC-3, Power Tool</w:t>
      </w:r>
      <w:r>
        <w:rPr>
          <w:spacing w:val="-1"/>
          <w:sz w:val="20"/>
        </w:rPr>
        <w:t xml:space="preserve"> </w:t>
      </w:r>
      <w:r>
        <w:rPr>
          <w:sz w:val="20"/>
        </w:rPr>
        <w:t>Cleaning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261"/>
        <w:rPr>
          <w:sz w:val="20"/>
        </w:rPr>
      </w:pPr>
      <w:r>
        <w:rPr>
          <w:sz w:val="20"/>
        </w:rPr>
        <w:t>American Society for Testing and Materials (ASTM) - ASTM A36 Standard</w:t>
      </w:r>
      <w:r>
        <w:rPr>
          <w:spacing w:val="-23"/>
          <w:sz w:val="20"/>
        </w:rPr>
        <w:t xml:space="preserve"> </w:t>
      </w:r>
      <w:r>
        <w:rPr>
          <w:sz w:val="20"/>
        </w:rPr>
        <w:t>Specification for Carbon 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American Iron and Steel Institute (AISI) - AISI CL</w:t>
      </w:r>
      <w:r>
        <w:rPr>
          <w:spacing w:val="-3"/>
          <w:sz w:val="20"/>
        </w:rPr>
        <w:t xml:space="preserve"> </w:t>
      </w:r>
      <w:r>
        <w:rPr>
          <w:sz w:val="20"/>
        </w:rPr>
        <w:t>304.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 xml:space="preserve">American </w:t>
      </w:r>
      <w:r>
        <w:rPr>
          <w:sz w:val="20"/>
        </w:rPr>
        <w:t>Welding Society Structural Welding Code (AWS) - AWS D1.1,</w:t>
      </w:r>
      <w:r>
        <w:rPr>
          <w:spacing w:val="-15"/>
          <w:sz w:val="20"/>
        </w:rPr>
        <w:t xml:space="preserve"> </w:t>
      </w:r>
      <w:r>
        <w:rPr>
          <w:sz w:val="20"/>
        </w:rPr>
        <w:t>D1.2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rPr>
          <w:sz w:val="20"/>
        </w:rPr>
      </w:pPr>
      <w:r>
        <w:rPr>
          <w:sz w:val="20"/>
        </w:rPr>
        <w:t>DESIGN / 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REQUIRMENTS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313" w:hanging="287"/>
        <w:rPr>
          <w:sz w:val="20"/>
        </w:rPr>
      </w:pPr>
      <w:r>
        <w:rPr>
          <w:sz w:val="20"/>
        </w:rPr>
        <w:t>The HatchSafe</w:t>
      </w:r>
      <w:r>
        <w:rPr>
          <w:sz w:val="16"/>
        </w:rPr>
        <w:t xml:space="preserve">® </w:t>
      </w:r>
      <w:r>
        <w:rPr>
          <w:sz w:val="20"/>
        </w:rPr>
        <w:t>provides a permanent, four-sided railing with self-closing</w:t>
      </w:r>
      <w:r>
        <w:rPr>
          <w:sz w:val="20"/>
        </w:rPr>
        <w:t xml:space="preserve"> gate to </w:t>
      </w:r>
      <w:r>
        <w:rPr>
          <w:spacing w:val="-3"/>
          <w:sz w:val="20"/>
        </w:rPr>
        <w:t xml:space="preserve">guard </w:t>
      </w:r>
      <w:r>
        <w:rPr>
          <w:sz w:val="20"/>
        </w:rPr>
        <w:t>roof hatch/floor openings.</w:t>
      </w:r>
    </w:p>
    <w:p w:rsidR="0081086A" w:rsidRDefault="0081086A">
      <w:pPr>
        <w:pStyle w:val="BodyText"/>
        <w:spacing w:before="11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hanging="287"/>
        <w:rPr>
          <w:sz w:val="20"/>
        </w:rPr>
      </w:pPr>
      <w:r>
        <w:rPr>
          <w:sz w:val="20"/>
        </w:rPr>
        <w:t>HatchSafe</w:t>
      </w:r>
      <w:r>
        <w:rPr>
          <w:sz w:val="16"/>
        </w:rPr>
        <w:t xml:space="preserve">® </w:t>
      </w:r>
      <w:r>
        <w:rPr>
          <w:sz w:val="20"/>
        </w:rPr>
        <w:t>meets applicable OSHA Standards to include 1910.28 and</w:t>
      </w:r>
      <w:r>
        <w:rPr>
          <w:spacing w:val="-18"/>
          <w:sz w:val="20"/>
        </w:rPr>
        <w:t xml:space="preserve"> </w:t>
      </w:r>
      <w:r>
        <w:rPr>
          <w:sz w:val="20"/>
        </w:rPr>
        <w:t>1910.29.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spacing w:before="1"/>
        <w:rPr>
          <w:sz w:val="20"/>
        </w:rPr>
      </w:pPr>
      <w:r>
        <w:rPr>
          <w:sz w:val="20"/>
        </w:rPr>
        <w:t>SUBMITTALS</w:t>
      </w:r>
    </w:p>
    <w:p w:rsidR="0081086A" w:rsidRDefault="0081086A">
      <w:pPr>
        <w:pStyle w:val="BodyText"/>
        <w:spacing w:before="9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Submit under provisions of Section 01300.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Product Data: Manufacturer's data sheets on each product to be used,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including: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spacing w:before="1"/>
        <w:ind w:left="2260"/>
        <w:rPr>
          <w:sz w:val="20"/>
        </w:rPr>
      </w:pPr>
      <w:r>
        <w:rPr>
          <w:sz w:val="20"/>
        </w:rPr>
        <w:t>Preparation instructions and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recommendations.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left="2260"/>
        <w:rPr>
          <w:sz w:val="20"/>
        </w:rPr>
      </w:pPr>
      <w:r>
        <w:rPr>
          <w:sz w:val="20"/>
        </w:rPr>
        <w:t>Storage an</w:t>
      </w:r>
      <w:r>
        <w:rPr>
          <w:sz w:val="20"/>
        </w:rPr>
        <w:t>d handling requirements and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recommendations.</w:t>
      </w:r>
    </w:p>
    <w:p w:rsidR="0081086A" w:rsidRDefault="0081086A">
      <w:pPr>
        <w:rPr>
          <w:sz w:val="20"/>
        </w:rPr>
        <w:sectPr w:rsidR="0081086A">
          <w:headerReference w:type="default" r:id="rId7"/>
          <w:footerReference w:type="default" r:id="rId8"/>
          <w:type w:val="continuous"/>
          <w:pgSz w:w="12240" w:h="15840"/>
          <w:pgMar w:top="1580" w:right="1340" w:bottom="1680" w:left="1340" w:header="412" w:footer="1500" w:gutter="0"/>
          <w:pgNumType w:start="1"/>
          <w:cols w:space="720"/>
        </w:sectPr>
      </w:pP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spacing w:line="228" w:lineRule="exact"/>
        <w:ind w:left="2260"/>
        <w:rPr>
          <w:sz w:val="20"/>
        </w:rPr>
      </w:pPr>
      <w:r>
        <w:rPr>
          <w:sz w:val="20"/>
        </w:rPr>
        <w:lastRenderedPageBreak/>
        <w:t>Installation instructions.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ind w:right="387"/>
        <w:rPr>
          <w:sz w:val="20"/>
        </w:rPr>
      </w:pPr>
      <w:r>
        <w:rPr>
          <w:sz w:val="20"/>
        </w:rPr>
        <w:t>Shop Drawings: Provide shop drawings showing layout, profiles, and product components, including anchorage, hardware, and finishes. Include dimensional plans, applicable ma</w:t>
      </w:r>
      <w:r>
        <w:rPr>
          <w:sz w:val="20"/>
        </w:rPr>
        <w:t>terial specifications, elevations and sections detailing mounting and connections.</w:t>
      </w:r>
    </w:p>
    <w:p w:rsidR="0081086A" w:rsidRDefault="0081086A">
      <w:pPr>
        <w:pStyle w:val="BodyText"/>
        <w:spacing w:before="11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405"/>
        <w:rPr>
          <w:sz w:val="20"/>
        </w:rPr>
      </w:pPr>
      <w:r>
        <w:rPr>
          <w:sz w:val="20"/>
        </w:rPr>
        <w:t>Closeout Submittals: Provide Operation and Maintenance data to include methods</w:t>
      </w:r>
      <w:r>
        <w:rPr>
          <w:spacing w:val="-25"/>
          <w:sz w:val="20"/>
        </w:rPr>
        <w:t xml:space="preserve"> </w:t>
      </w:r>
      <w:r>
        <w:rPr>
          <w:sz w:val="20"/>
        </w:rPr>
        <w:t>for maintaining installed products, precautions against cleaning materials and methods detrimental to finishes and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</w:t>
      </w:r>
    </w:p>
    <w:p w:rsidR="0081086A" w:rsidRDefault="0081086A">
      <w:pPr>
        <w:pStyle w:val="BodyText"/>
        <w:rPr>
          <w:sz w:val="22"/>
        </w:rPr>
      </w:pPr>
    </w:p>
    <w:p w:rsidR="0081086A" w:rsidRDefault="0081086A">
      <w:pPr>
        <w:pStyle w:val="BodyText"/>
        <w:spacing w:before="11"/>
        <w:rPr>
          <w:sz w:val="17"/>
        </w:rPr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rPr>
          <w:sz w:val="20"/>
        </w:rPr>
      </w:pP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ASSURANCE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491"/>
        <w:rPr>
          <w:sz w:val="20"/>
        </w:rPr>
      </w:pPr>
      <w:r>
        <w:rPr>
          <w:sz w:val="20"/>
        </w:rPr>
        <w:t>Experience: Manufacturer must demonstrate a minimum of Five (5) years successful experience in design and m</w:t>
      </w:r>
      <w:r>
        <w:rPr>
          <w:sz w:val="20"/>
        </w:rPr>
        <w:t>anufacture of similar related</w:t>
      </w:r>
      <w:r>
        <w:rPr>
          <w:spacing w:val="-8"/>
          <w:sz w:val="20"/>
        </w:rPr>
        <w:t xml:space="preserve"> </w:t>
      </w:r>
      <w:r>
        <w:rPr>
          <w:sz w:val="20"/>
        </w:rPr>
        <w:t>products.</w:t>
      </w:r>
    </w:p>
    <w:p w:rsidR="0081086A" w:rsidRDefault="0081086A">
      <w:pPr>
        <w:pStyle w:val="BodyText"/>
        <w:spacing w:before="2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685"/>
        <w:rPr>
          <w:sz w:val="20"/>
        </w:rPr>
      </w:pPr>
      <w:r>
        <w:rPr>
          <w:sz w:val="20"/>
        </w:rPr>
        <w:t>Provide evidence to the effect, including list of installations, descriptions, name</w:t>
      </w:r>
      <w:r>
        <w:rPr>
          <w:spacing w:val="-25"/>
          <w:sz w:val="20"/>
        </w:rPr>
        <w:t xml:space="preserve"> </w:t>
      </w:r>
      <w:r>
        <w:rPr>
          <w:sz w:val="20"/>
        </w:rPr>
        <w:t>and method of contact shall be provided, upon</w:t>
      </w:r>
      <w:r>
        <w:rPr>
          <w:spacing w:val="-2"/>
          <w:sz w:val="20"/>
        </w:rPr>
        <w:t xml:space="preserve"> </w:t>
      </w:r>
      <w:r>
        <w:rPr>
          <w:sz w:val="20"/>
        </w:rPr>
        <w:t>request.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ind w:right="329"/>
        <w:rPr>
          <w:sz w:val="20"/>
        </w:rPr>
      </w:pPr>
      <w:r>
        <w:rPr>
          <w:sz w:val="20"/>
        </w:rPr>
        <w:t xml:space="preserve">Welder Qualifications: Welders Certified in accordance with American Welding Society Procedures: AWS-1-GMAW-S, </w:t>
      </w:r>
      <w:r>
        <w:rPr>
          <w:spacing w:val="2"/>
          <w:sz w:val="20"/>
        </w:rPr>
        <w:t xml:space="preserve">WPS </w:t>
      </w:r>
      <w:r>
        <w:rPr>
          <w:sz w:val="20"/>
        </w:rPr>
        <w:t>No. B2.004.90 for applicable material used in production of specified product.</w:t>
      </w:r>
    </w:p>
    <w:p w:rsidR="0081086A" w:rsidRDefault="0081086A">
      <w:pPr>
        <w:pStyle w:val="BodyText"/>
        <w:spacing w:before="2"/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rPr>
          <w:sz w:val="20"/>
        </w:rPr>
      </w:pPr>
      <w:r>
        <w:rPr>
          <w:sz w:val="20"/>
        </w:rPr>
        <w:t>DELIVER, STORAGE, AND</w:t>
      </w:r>
      <w:r>
        <w:rPr>
          <w:spacing w:val="-2"/>
          <w:sz w:val="20"/>
        </w:rPr>
        <w:t xml:space="preserve"> </w:t>
      </w:r>
      <w:r>
        <w:rPr>
          <w:sz w:val="20"/>
        </w:rPr>
        <w:t>HANDLING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Delivery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553" w:hanging="389"/>
        <w:rPr>
          <w:sz w:val="20"/>
        </w:rPr>
      </w:pPr>
      <w:r>
        <w:rPr>
          <w:sz w:val="20"/>
        </w:rPr>
        <w:t>Deliver materials in</w:t>
      </w:r>
      <w:r>
        <w:rPr>
          <w:sz w:val="20"/>
        </w:rPr>
        <w:t xml:space="preserve"> manufacturer’s original, unopened, undamaged</w:t>
      </w:r>
      <w:r>
        <w:rPr>
          <w:spacing w:val="-38"/>
          <w:sz w:val="20"/>
        </w:rPr>
        <w:t xml:space="preserve"> </w:t>
      </w:r>
      <w:r>
        <w:rPr>
          <w:sz w:val="20"/>
        </w:rPr>
        <w:t>shipping container with identification labels</w:t>
      </w:r>
      <w:r>
        <w:rPr>
          <w:spacing w:val="4"/>
          <w:sz w:val="20"/>
        </w:rPr>
        <w:t xml:space="preserve"> </w:t>
      </w:r>
      <w:r>
        <w:rPr>
          <w:sz w:val="20"/>
        </w:rPr>
        <w:t>intact.</w:t>
      </w:r>
    </w:p>
    <w:p w:rsidR="0081086A" w:rsidRDefault="0081086A">
      <w:pPr>
        <w:pStyle w:val="BodyText"/>
        <w:spacing w:before="2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line="229" w:lineRule="exact"/>
        <w:rPr>
          <w:sz w:val="20"/>
        </w:rPr>
      </w:pPr>
      <w:r>
        <w:rPr>
          <w:sz w:val="20"/>
        </w:rPr>
        <w:t>Storage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120" w:hanging="389"/>
        <w:rPr>
          <w:sz w:val="20"/>
        </w:rPr>
      </w:pPr>
      <w:r>
        <w:rPr>
          <w:sz w:val="20"/>
        </w:rPr>
        <w:t>Store all materials in a dry, controlled area to protect from elements and</w:t>
      </w:r>
      <w:r>
        <w:rPr>
          <w:spacing w:val="-22"/>
          <w:sz w:val="20"/>
        </w:rPr>
        <w:t xml:space="preserve"> </w:t>
      </w:r>
      <w:r>
        <w:rPr>
          <w:sz w:val="20"/>
        </w:rPr>
        <w:t>damage. If outdoor storage is required, block materials to store at an incline, to prevent pooling of any moisture and promote</w:t>
      </w:r>
      <w:r>
        <w:rPr>
          <w:spacing w:val="-8"/>
          <w:sz w:val="20"/>
        </w:rPr>
        <w:t xml:space="preserve"> </w:t>
      </w:r>
      <w:r>
        <w:rPr>
          <w:sz w:val="20"/>
        </w:rPr>
        <w:t>runoff.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286" w:hanging="389"/>
        <w:rPr>
          <w:sz w:val="20"/>
        </w:rPr>
      </w:pPr>
      <w:r>
        <w:rPr>
          <w:sz w:val="20"/>
        </w:rPr>
        <w:t>Do not tarp tightly, as this will entrap moisture. Instead, tarp materials in a</w:t>
      </w:r>
      <w:r>
        <w:rPr>
          <w:spacing w:val="-23"/>
          <w:sz w:val="20"/>
        </w:rPr>
        <w:t xml:space="preserve"> </w:t>
      </w:r>
      <w:r>
        <w:rPr>
          <w:sz w:val="20"/>
        </w:rPr>
        <w:t>tent- like arrangement, elevated above th</w:t>
      </w:r>
      <w:r>
        <w:rPr>
          <w:sz w:val="20"/>
        </w:rPr>
        <w:t>e product with open sides to allow</w:t>
      </w:r>
      <w:r>
        <w:rPr>
          <w:spacing w:val="-27"/>
          <w:sz w:val="20"/>
        </w:rPr>
        <w:t xml:space="preserve"> </w:t>
      </w:r>
      <w:r>
        <w:rPr>
          <w:sz w:val="20"/>
        </w:rPr>
        <w:t>airflow.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spacing w:before="1"/>
        <w:ind w:right="1184" w:hanging="389"/>
        <w:rPr>
          <w:sz w:val="20"/>
        </w:rPr>
      </w:pPr>
      <w:r>
        <w:rPr>
          <w:sz w:val="20"/>
        </w:rPr>
        <w:t>For additional questions on delivery, storage, or handling, contact</w:t>
      </w:r>
      <w:r>
        <w:rPr>
          <w:spacing w:val="-18"/>
          <w:sz w:val="20"/>
        </w:rPr>
        <w:t xml:space="preserve"> </w:t>
      </w:r>
      <w:r>
        <w:rPr>
          <w:sz w:val="20"/>
        </w:rPr>
        <w:t>the manufacturer at (877) 446-1519 or (701) 746-4519 or email to</w:t>
      </w:r>
      <w:r>
        <w:rPr>
          <w:color w:val="0000FF"/>
          <w:sz w:val="20"/>
          <w:u w:val="single" w:color="0000FF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4psinfo@psdoors.com</w:t>
        </w:r>
        <w:r>
          <w:rPr>
            <w:sz w:val="20"/>
          </w:rPr>
          <w:t>.</w:t>
        </w:r>
      </w:hyperlink>
    </w:p>
    <w:p w:rsidR="0081086A" w:rsidRDefault="0081086A">
      <w:pPr>
        <w:pStyle w:val="BodyText"/>
        <w:spacing w:before="10"/>
        <w:rPr>
          <w:sz w:val="11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93"/>
        <w:rPr>
          <w:sz w:val="20"/>
        </w:rPr>
      </w:pPr>
      <w:r>
        <w:rPr>
          <w:sz w:val="20"/>
        </w:rPr>
        <w:t>Handling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520" w:hanging="389"/>
        <w:rPr>
          <w:sz w:val="20"/>
        </w:rPr>
      </w:pPr>
      <w:r>
        <w:rPr>
          <w:sz w:val="20"/>
        </w:rPr>
        <w:t>Us</w:t>
      </w:r>
      <w:r>
        <w:rPr>
          <w:sz w:val="20"/>
        </w:rPr>
        <w:t>e caution when unloading and handling product to avoid bending,</w:t>
      </w:r>
      <w:r>
        <w:rPr>
          <w:spacing w:val="-26"/>
          <w:sz w:val="20"/>
        </w:rPr>
        <w:t xml:space="preserve"> </w:t>
      </w:r>
      <w:r>
        <w:rPr>
          <w:sz w:val="20"/>
        </w:rPr>
        <w:t>denting, crushing, or other damage to 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product.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ind w:right="556" w:hanging="389"/>
        <w:rPr>
          <w:sz w:val="20"/>
        </w:rPr>
      </w:pPr>
      <w:r>
        <w:rPr>
          <w:sz w:val="20"/>
        </w:rPr>
        <w:t>When using forklifts, use forks of proper length to fully support product</w:t>
      </w:r>
      <w:r>
        <w:rPr>
          <w:spacing w:val="-24"/>
          <w:sz w:val="20"/>
        </w:rPr>
        <w:t xml:space="preserve"> </w:t>
      </w:r>
      <w:r>
        <w:rPr>
          <w:sz w:val="20"/>
        </w:rPr>
        <w:t>being moved.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rPr>
          <w:sz w:val="20"/>
        </w:rPr>
      </w:pPr>
      <w:r>
        <w:rPr>
          <w:sz w:val="20"/>
        </w:rPr>
        <w:t>WARRANTY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Warranty</w:t>
      </w:r>
    </w:p>
    <w:p w:rsidR="0081086A" w:rsidRDefault="002E1155">
      <w:pPr>
        <w:pStyle w:val="ListParagraph"/>
        <w:numPr>
          <w:ilvl w:val="3"/>
          <w:numId w:val="3"/>
        </w:numPr>
        <w:tabs>
          <w:tab w:val="left" w:pos="2261"/>
        </w:tabs>
        <w:spacing w:before="1"/>
        <w:ind w:right="767" w:hanging="389"/>
        <w:rPr>
          <w:sz w:val="20"/>
        </w:rPr>
      </w:pPr>
      <w:r>
        <w:rPr>
          <w:sz w:val="20"/>
        </w:rPr>
        <w:t>The manufacturer warranties this product and components to be free</w:t>
      </w:r>
      <w:r>
        <w:rPr>
          <w:spacing w:val="-23"/>
          <w:sz w:val="20"/>
        </w:rPr>
        <w:t xml:space="preserve"> </w:t>
      </w:r>
      <w:r>
        <w:rPr>
          <w:sz w:val="20"/>
        </w:rPr>
        <w:t>from manufacturing defects for a period of one (1) year from ship</w:t>
      </w:r>
      <w:r>
        <w:rPr>
          <w:spacing w:val="-6"/>
          <w:sz w:val="20"/>
        </w:rPr>
        <w:t xml:space="preserve"> </w:t>
      </w:r>
      <w:r>
        <w:rPr>
          <w:sz w:val="20"/>
        </w:rPr>
        <w:t>date.</w:t>
      </w:r>
    </w:p>
    <w:p w:rsidR="0081086A" w:rsidRDefault="0081086A">
      <w:pPr>
        <w:rPr>
          <w:sz w:val="20"/>
        </w:rPr>
        <w:sectPr w:rsidR="0081086A">
          <w:pgSz w:w="12240" w:h="15840"/>
          <w:pgMar w:top="1580" w:right="1340" w:bottom="1720" w:left="1340" w:header="412" w:footer="1500" w:gutter="0"/>
          <w:cols w:space="720"/>
        </w:sectPr>
      </w:pPr>
    </w:p>
    <w:p w:rsidR="0081086A" w:rsidRDefault="002E1155">
      <w:pPr>
        <w:pStyle w:val="ListParagraph"/>
        <w:numPr>
          <w:ilvl w:val="1"/>
          <w:numId w:val="3"/>
        </w:numPr>
        <w:tabs>
          <w:tab w:val="left" w:pos="533"/>
        </w:tabs>
        <w:spacing w:line="228" w:lineRule="exact"/>
        <w:rPr>
          <w:sz w:val="20"/>
        </w:rPr>
      </w:pPr>
      <w:r>
        <w:rPr>
          <w:sz w:val="20"/>
        </w:rPr>
        <w:t>MAINTENANCE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Routine inspections and maintenance (Determined by</w:t>
      </w:r>
      <w:r>
        <w:rPr>
          <w:spacing w:val="-6"/>
          <w:sz w:val="20"/>
        </w:rPr>
        <w:t xml:space="preserve"> </w:t>
      </w:r>
      <w:r>
        <w:rPr>
          <w:sz w:val="20"/>
        </w:rPr>
        <w:t>owner).</w:t>
      </w:r>
    </w:p>
    <w:p w:rsidR="0081086A" w:rsidRDefault="0081086A">
      <w:pPr>
        <w:pStyle w:val="BodyText"/>
        <w:spacing w:before="9"/>
        <w:rPr>
          <w:sz w:val="19"/>
        </w:rPr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General housekeeping of immedi</w:t>
      </w:r>
      <w:r>
        <w:rPr>
          <w:sz w:val="20"/>
        </w:rPr>
        <w:t>ate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3"/>
        </w:numPr>
        <w:tabs>
          <w:tab w:val="left" w:pos="1541"/>
        </w:tabs>
        <w:rPr>
          <w:sz w:val="20"/>
        </w:rPr>
      </w:pPr>
      <w:r>
        <w:rPr>
          <w:sz w:val="20"/>
        </w:rPr>
        <w:t>Immediate replacement or repair of damaged or missing</w:t>
      </w:r>
      <w:r>
        <w:rPr>
          <w:spacing w:val="-8"/>
          <w:sz w:val="20"/>
        </w:rPr>
        <w:t xml:space="preserve"> </w:t>
      </w:r>
      <w:r>
        <w:rPr>
          <w:sz w:val="20"/>
        </w:rPr>
        <w:t>components.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BodyText"/>
        <w:ind w:left="100"/>
      </w:pPr>
      <w:r>
        <w:t>Part 2. PRODUCTS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1"/>
          <w:numId w:val="2"/>
        </w:numPr>
        <w:tabs>
          <w:tab w:val="left" w:pos="533"/>
        </w:tabs>
        <w:rPr>
          <w:sz w:val="20"/>
        </w:rPr>
      </w:pPr>
      <w:r>
        <w:rPr>
          <w:sz w:val="20"/>
        </w:rPr>
        <w:t>MANUFACTURERS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ind w:right="506"/>
        <w:rPr>
          <w:sz w:val="20"/>
        </w:rPr>
      </w:pPr>
      <w:r>
        <w:rPr>
          <w:sz w:val="20"/>
        </w:rPr>
        <w:t>Acceptable Manufacturer: PS DOORS, 1150 S. 48</w:t>
      </w:r>
      <w:r>
        <w:rPr>
          <w:position w:val="6"/>
          <w:sz w:val="13"/>
        </w:rPr>
        <w:t xml:space="preserve">th </w:t>
      </w:r>
      <w:r>
        <w:rPr>
          <w:sz w:val="20"/>
        </w:rPr>
        <w:t>Street, Grand Forks, ND 58201. Phone Toll Free: 877-446-1519. Phone: 701-746-4519. Fax:</w:t>
      </w:r>
      <w:r>
        <w:rPr>
          <w:spacing w:val="-4"/>
          <w:sz w:val="20"/>
        </w:rPr>
        <w:t xml:space="preserve"> </w:t>
      </w:r>
      <w:r>
        <w:rPr>
          <w:sz w:val="20"/>
        </w:rPr>
        <w:t>701-746-8</w:t>
      </w:r>
      <w:r>
        <w:rPr>
          <w:sz w:val="20"/>
        </w:rPr>
        <w:t>340.</w:t>
      </w:r>
    </w:p>
    <w:p w:rsidR="0081086A" w:rsidRDefault="002E1155">
      <w:pPr>
        <w:pStyle w:val="BodyText"/>
        <w:spacing w:line="228" w:lineRule="exact"/>
        <w:ind w:left="1540"/>
      </w:pPr>
      <w:r>
        <w:t xml:space="preserve">Web Site: </w:t>
      </w:r>
      <w:hyperlink r:id="rId10">
        <w:r>
          <w:rPr>
            <w:color w:val="0000FF"/>
            <w:u w:val="single" w:color="0000FF"/>
          </w:rPr>
          <w:t>www.psdoors.com</w:t>
        </w:r>
      </w:hyperlink>
      <w:r>
        <w:t xml:space="preserve">. E-mail: </w:t>
      </w:r>
      <w:hyperlink r:id="rId11">
        <w:r>
          <w:rPr>
            <w:color w:val="0000FF"/>
            <w:u w:val="single" w:color="0000FF"/>
          </w:rPr>
          <w:t>4psinfo@psdoors.com</w:t>
        </w:r>
        <w:r>
          <w:t>.</w:t>
        </w:r>
      </w:hyperlink>
    </w:p>
    <w:p w:rsidR="0081086A" w:rsidRDefault="0081086A">
      <w:pPr>
        <w:pStyle w:val="BodyText"/>
        <w:rPr>
          <w:sz w:val="12"/>
        </w:rPr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spacing w:before="93"/>
        <w:rPr>
          <w:sz w:val="20"/>
        </w:rPr>
      </w:pPr>
      <w:r>
        <w:rPr>
          <w:sz w:val="20"/>
        </w:rPr>
        <w:t>Substitutions: Not</w:t>
      </w:r>
      <w:r>
        <w:rPr>
          <w:spacing w:val="1"/>
          <w:sz w:val="20"/>
        </w:rPr>
        <w:t xml:space="preserve"> </w:t>
      </w:r>
      <w:r>
        <w:rPr>
          <w:sz w:val="20"/>
        </w:rPr>
        <w:t>permitted.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rPr>
          <w:sz w:val="20"/>
        </w:rPr>
      </w:pPr>
      <w:r>
        <w:rPr>
          <w:sz w:val="20"/>
        </w:rPr>
        <w:t>Obtain all HatchSafe</w:t>
      </w:r>
      <w:r>
        <w:rPr>
          <w:sz w:val="16"/>
        </w:rPr>
        <w:t xml:space="preserve">® </w:t>
      </w:r>
      <w:r>
        <w:rPr>
          <w:sz w:val="20"/>
        </w:rPr>
        <w:t>assemblies from single</w:t>
      </w:r>
      <w:r>
        <w:rPr>
          <w:spacing w:val="5"/>
          <w:sz w:val="20"/>
        </w:rPr>
        <w:t xml:space="preserve"> </w:t>
      </w:r>
      <w:r>
        <w:rPr>
          <w:sz w:val="20"/>
        </w:rPr>
        <w:t>manufacturer.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1"/>
          <w:numId w:val="2"/>
        </w:numPr>
        <w:tabs>
          <w:tab w:val="left" w:pos="533"/>
        </w:tabs>
        <w:rPr>
          <w:sz w:val="20"/>
        </w:rPr>
      </w:pPr>
      <w:r>
        <w:rPr>
          <w:sz w:val="20"/>
        </w:rPr>
        <w:t>EQUIPMENT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rPr>
          <w:sz w:val="20"/>
        </w:rPr>
      </w:pPr>
      <w:r>
        <w:rPr>
          <w:sz w:val="20"/>
        </w:rPr>
        <w:t>Products</w:t>
      </w:r>
      <w:r>
        <w:rPr>
          <w:spacing w:val="-1"/>
          <w:sz w:val="20"/>
        </w:rPr>
        <w:t xml:space="preserve"> </w:t>
      </w:r>
      <w:r>
        <w:rPr>
          <w:sz w:val="20"/>
        </w:rPr>
        <w:t>Details:</w:t>
      </w:r>
    </w:p>
    <w:p w:rsidR="0081086A" w:rsidRDefault="002E1155">
      <w:pPr>
        <w:pStyle w:val="ListParagraph"/>
        <w:numPr>
          <w:ilvl w:val="3"/>
          <w:numId w:val="2"/>
        </w:numPr>
        <w:tabs>
          <w:tab w:val="left" w:pos="2261"/>
        </w:tabs>
        <w:ind w:right="190" w:hanging="389"/>
        <w:rPr>
          <w:sz w:val="20"/>
        </w:rPr>
      </w:pPr>
      <w:r>
        <w:rPr>
          <w:sz w:val="20"/>
        </w:rPr>
        <w:t>HatchSafe</w:t>
      </w:r>
      <w:r>
        <w:rPr>
          <w:sz w:val="16"/>
        </w:rPr>
        <w:t xml:space="preserve">® </w:t>
      </w:r>
      <w:r>
        <w:rPr>
          <w:sz w:val="20"/>
        </w:rPr>
        <w:t>is a full railing system providing four-sided, permanent protection for guarding roof hatch/floor openings. Includes self closing safety gate at entry to ensure no openings are left unprotected, and integrated horizontal grab b</w:t>
      </w:r>
      <w:r>
        <w:rPr>
          <w:sz w:val="20"/>
        </w:rPr>
        <w:t>ars. HatchSafe</w:t>
      </w:r>
      <w:r>
        <w:rPr>
          <w:sz w:val="16"/>
        </w:rPr>
        <w:t xml:space="preserve">® </w:t>
      </w:r>
      <w:r>
        <w:rPr>
          <w:sz w:val="20"/>
        </w:rPr>
        <w:t>consists of a top rail, mid-rail, self-closing swing gate, and horizontal grab bars. Note: Roof hatch curb acts as t</w:t>
      </w:r>
      <w:bookmarkStart w:id="0" w:name="_GoBack"/>
      <w:bookmarkEnd w:id="0"/>
      <w:r>
        <w:rPr>
          <w:sz w:val="20"/>
        </w:rPr>
        <w:t>oeboard. Available in powder coat gray</w:t>
      </w:r>
      <w:r>
        <w:rPr>
          <w:spacing w:val="-4"/>
          <w:sz w:val="20"/>
        </w:rPr>
        <w:t xml:space="preserve"> </w:t>
      </w:r>
      <w:r>
        <w:rPr>
          <w:sz w:val="20"/>
        </w:rPr>
        <w:t>finish.</w:t>
      </w:r>
    </w:p>
    <w:p w:rsidR="0081086A" w:rsidRDefault="002E1155">
      <w:pPr>
        <w:pStyle w:val="ListParagraph"/>
        <w:numPr>
          <w:ilvl w:val="3"/>
          <w:numId w:val="2"/>
        </w:numPr>
        <w:tabs>
          <w:tab w:val="left" w:pos="2261"/>
        </w:tabs>
        <w:spacing w:before="1"/>
        <w:ind w:left="2260"/>
        <w:rPr>
          <w:sz w:val="20"/>
        </w:rPr>
      </w:pPr>
      <w:r>
        <w:rPr>
          <w:sz w:val="20"/>
        </w:rPr>
        <w:t>Model/Operation</w:t>
      </w:r>
      <w:r>
        <w:rPr>
          <w:spacing w:val="-2"/>
          <w:sz w:val="20"/>
        </w:rPr>
        <w:t xml:space="preserve"> </w:t>
      </w:r>
      <w:r>
        <w:rPr>
          <w:sz w:val="20"/>
        </w:rPr>
        <w:t>Options:</w:t>
      </w:r>
    </w:p>
    <w:p w:rsidR="0081086A" w:rsidRDefault="0081086A">
      <w:pPr>
        <w:pStyle w:val="BodyText"/>
        <w:spacing w:before="1" w:after="1"/>
        <w:rPr>
          <w:sz w:val="16"/>
        </w:rPr>
      </w:pPr>
    </w:p>
    <w:tbl>
      <w:tblPr>
        <w:tblW w:w="0" w:type="auto"/>
        <w:tblInd w:w="2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341"/>
        <w:gridCol w:w="2341"/>
      </w:tblGrid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 Width*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Length*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HSF-4848M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30”x30”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48”x48”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HSF-4866M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30”x48”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48”x66”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HSF-4884M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30”x66”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48”x84”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HSF-5448M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48”x30”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54”x48”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HSF-5466M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48”x48”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54”x66”</w:t>
            </w:r>
          </w:p>
        </w:tc>
      </w:tr>
      <w:tr w:rsidR="0081086A">
        <w:trPr>
          <w:trHeight w:val="230"/>
        </w:trPr>
        <w:tc>
          <w:tcPr>
            <w:tcW w:w="2341" w:type="dxa"/>
          </w:tcPr>
          <w:p w:rsidR="0081086A" w:rsidRDefault="002E1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HSF-5484M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48”x66”</w:t>
            </w:r>
          </w:p>
        </w:tc>
        <w:tc>
          <w:tcPr>
            <w:tcW w:w="2341" w:type="dxa"/>
          </w:tcPr>
          <w:p w:rsidR="0081086A" w:rsidRDefault="002E115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54”x84”</w:t>
            </w:r>
          </w:p>
        </w:tc>
      </w:tr>
    </w:tbl>
    <w:p w:rsidR="0081086A" w:rsidRDefault="002E1155">
      <w:pPr>
        <w:pStyle w:val="BodyText"/>
        <w:ind w:left="2353"/>
      </w:pPr>
      <w:r>
        <w:t>*Outside roof hatch dimensions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3"/>
          <w:numId w:val="2"/>
        </w:numPr>
        <w:tabs>
          <w:tab w:val="left" w:pos="2261"/>
        </w:tabs>
        <w:spacing w:before="1"/>
        <w:ind w:left="2260"/>
        <w:rPr>
          <w:sz w:val="20"/>
        </w:rPr>
      </w:pPr>
      <w:r>
        <w:rPr>
          <w:sz w:val="20"/>
        </w:rPr>
        <w:t>Material requirements: See Section 2.3</w:t>
      </w:r>
      <w:r>
        <w:rPr>
          <w:spacing w:val="-2"/>
          <w:sz w:val="20"/>
        </w:rPr>
        <w:t xml:space="preserve"> </w:t>
      </w:r>
      <w:r>
        <w:rPr>
          <w:sz w:val="20"/>
        </w:rPr>
        <w:t>MATERIALS.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1"/>
          <w:numId w:val="2"/>
        </w:numPr>
        <w:tabs>
          <w:tab w:val="left" w:pos="533"/>
        </w:tabs>
        <w:rPr>
          <w:sz w:val="20"/>
        </w:rPr>
      </w:pPr>
      <w:r>
        <w:rPr>
          <w:sz w:val="20"/>
        </w:rPr>
        <w:t>MATERIALS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rPr>
          <w:sz w:val="20"/>
        </w:rPr>
      </w:pPr>
      <w:r>
        <w:rPr>
          <w:sz w:val="20"/>
        </w:rPr>
        <w:t>Attributes</w:t>
      </w:r>
    </w:p>
    <w:p w:rsidR="0081086A" w:rsidRDefault="002E1155">
      <w:pPr>
        <w:pStyle w:val="ListParagraph"/>
        <w:numPr>
          <w:ilvl w:val="3"/>
          <w:numId w:val="2"/>
        </w:numPr>
        <w:tabs>
          <w:tab w:val="left" w:pos="2261"/>
        </w:tabs>
        <w:spacing w:before="1"/>
        <w:ind w:right="500" w:hanging="389"/>
        <w:rPr>
          <w:sz w:val="20"/>
        </w:rPr>
      </w:pPr>
      <w:r>
        <w:rPr>
          <w:sz w:val="20"/>
        </w:rPr>
        <w:t>HatchSAFE</w:t>
      </w:r>
      <w:r>
        <w:rPr>
          <w:sz w:val="16"/>
        </w:rPr>
        <w:t xml:space="preserve">® </w:t>
      </w:r>
      <w:r>
        <w:rPr>
          <w:sz w:val="20"/>
        </w:rPr>
        <w:t>to be fabricated from structural or formed steel shapes, tubing - ASTM A513; formatting- ASTM-A-556 Grade B; bar/plate -ASTM-A-36, of appropriate size and strength, welded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construction.</w:t>
      </w:r>
    </w:p>
    <w:p w:rsidR="0081086A" w:rsidRDefault="002E1155">
      <w:pPr>
        <w:pStyle w:val="ListParagraph"/>
        <w:numPr>
          <w:ilvl w:val="3"/>
          <w:numId w:val="2"/>
        </w:numPr>
        <w:tabs>
          <w:tab w:val="left" w:pos="2261"/>
        </w:tabs>
        <w:spacing w:before="2"/>
        <w:ind w:left="2260"/>
        <w:rPr>
          <w:sz w:val="20"/>
        </w:rPr>
      </w:pPr>
      <w:r>
        <w:rPr>
          <w:sz w:val="20"/>
        </w:rPr>
        <w:t>Finish on all exposed surfaces to be powder coat gray.</w:t>
      </w:r>
    </w:p>
    <w:p w:rsidR="0081086A" w:rsidRDefault="0081086A">
      <w:pPr>
        <w:pStyle w:val="BodyText"/>
        <w:spacing w:before="9"/>
        <w:rPr>
          <w:sz w:val="19"/>
        </w:rPr>
      </w:pPr>
    </w:p>
    <w:p w:rsidR="0081086A" w:rsidRDefault="002E1155">
      <w:pPr>
        <w:pStyle w:val="ListParagraph"/>
        <w:numPr>
          <w:ilvl w:val="1"/>
          <w:numId w:val="2"/>
        </w:numPr>
        <w:tabs>
          <w:tab w:val="left" w:pos="533"/>
        </w:tabs>
        <w:spacing w:before="1"/>
        <w:rPr>
          <w:sz w:val="20"/>
        </w:rPr>
      </w:pPr>
      <w:r>
        <w:rPr>
          <w:sz w:val="20"/>
        </w:rPr>
        <w:t>FABRICATION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rPr>
          <w:sz w:val="20"/>
        </w:rPr>
      </w:pPr>
      <w:r>
        <w:rPr>
          <w:sz w:val="20"/>
        </w:rPr>
        <w:t>Fit and shop assemble items in largest practical sections, for delivery to</w:t>
      </w:r>
      <w:r>
        <w:rPr>
          <w:spacing w:val="-20"/>
          <w:sz w:val="20"/>
        </w:rPr>
        <w:t xml:space="preserve"> </w:t>
      </w:r>
      <w:r>
        <w:rPr>
          <w:sz w:val="20"/>
        </w:rPr>
        <w:t>site.</w:t>
      </w:r>
    </w:p>
    <w:p w:rsidR="0081086A" w:rsidRDefault="0081086A">
      <w:pPr>
        <w:rPr>
          <w:sz w:val="20"/>
        </w:rPr>
        <w:sectPr w:rsidR="0081086A">
          <w:pgSz w:w="12240" w:h="15840"/>
          <w:pgMar w:top="1580" w:right="1340" w:bottom="1720" w:left="1340" w:header="412" w:footer="1500" w:gutter="0"/>
          <w:cols w:space="720"/>
        </w:sectPr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spacing w:line="228" w:lineRule="exact"/>
        <w:rPr>
          <w:sz w:val="20"/>
        </w:rPr>
      </w:pPr>
      <w:r>
        <w:rPr>
          <w:sz w:val="20"/>
        </w:rPr>
        <w:t>Fabricate items with joints tightly fitted and</w:t>
      </w:r>
      <w:r>
        <w:rPr>
          <w:spacing w:val="-6"/>
          <w:sz w:val="20"/>
        </w:rPr>
        <w:t xml:space="preserve"> </w:t>
      </w:r>
      <w:r>
        <w:rPr>
          <w:sz w:val="20"/>
        </w:rPr>
        <w:t>secured.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2"/>
        </w:numPr>
        <w:tabs>
          <w:tab w:val="left" w:pos="1541"/>
        </w:tabs>
        <w:spacing w:before="1"/>
        <w:ind w:right="121"/>
        <w:rPr>
          <w:sz w:val="20"/>
        </w:rPr>
      </w:pPr>
      <w:r>
        <w:rPr>
          <w:sz w:val="20"/>
        </w:rPr>
        <w:t>Supply components required for anchorage of fabrications. Fabricate anchors and</w:t>
      </w:r>
      <w:r>
        <w:rPr>
          <w:spacing w:val="-28"/>
          <w:sz w:val="20"/>
        </w:rPr>
        <w:t xml:space="preserve"> </w:t>
      </w:r>
      <w:r>
        <w:rPr>
          <w:sz w:val="20"/>
        </w:rPr>
        <w:t>related com</w:t>
      </w:r>
      <w:r>
        <w:rPr>
          <w:sz w:val="20"/>
        </w:rPr>
        <w:t>ponents of same material and finish as fabrication, except where specifically noted otherwise.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BodyText"/>
        <w:ind w:left="100"/>
      </w:pPr>
      <w:r>
        <w:t>Part 3. EXECUTION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33"/>
        </w:tabs>
        <w:rPr>
          <w:sz w:val="20"/>
        </w:rPr>
      </w:pPr>
      <w:r>
        <w:rPr>
          <w:sz w:val="20"/>
        </w:rPr>
        <w:t>EXAMINATION</w:t>
      </w: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spacing w:before="1"/>
        <w:ind w:right="558"/>
        <w:rPr>
          <w:sz w:val="20"/>
        </w:rPr>
      </w:pPr>
      <w:r>
        <w:rPr>
          <w:sz w:val="20"/>
        </w:rPr>
        <w:t>Compliance: Comply with all manufacturer’s product data, including installations instructions, Operation and Maintenance manuals, reference drawings, shipping and handling, and storage instructions.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33"/>
        </w:tabs>
        <w:rPr>
          <w:sz w:val="20"/>
        </w:rPr>
      </w:pPr>
      <w:r>
        <w:rPr>
          <w:sz w:val="20"/>
        </w:rPr>
        <w:t>PREPARATION</w:t>
      </w:r>
    </w:p>
    <w:p w:rsidR="0081086A" w:rsidRDefault="0081086A">
      <w:pPr>
        <w:pStyle w:val="BodyText"/>
        <w:spacing w:before="11"/>
        <w:rPr>
          <w:sz w:val="19"/>
        </w:rPr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Clean surfaces thoroughly prior to</w:t>
      </w:r>
      <w:r>
        <w:rPr>
          <w:spacing w:val="-3"/>
          <w:sz w:val="20"/>
        </w:rPr>
        <w:t xml:space="preserve"> </w:t>
      </w:r>
      <w:r>
        <w:rPr>
          <w:sz w:val="20"/>
        </w:rPr>
        <w:t>installa</w:t>
      </w:r>
      <w:r>
        <w:rPr>
          <w:sz w:val="20"/>
        </w:rPr>
        <w:t>tion.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ind w:right="117"/>
        <w:rPr>
          <w:sz w:val="20"/>
        </w:rPr>
      </w:pPr>
      <w:r>
        <w:rPr>
          <w:sz w:val="20"/>
        </w:rPr>
        <w:t>Prepare surfaces using the methods recommended by the manufacturer for achieving</w:t>
      </w:r>
      <w:r>
        <w:rPr>
          <w:spacing w:val="-20"/>
          <w:sz w:val="20"/>
        </w:rPr>
        <w:t xml:space="preserve"> </w:t>
      </w:r>
      <w:r>
        <w:rPr>
          <w:sz w:val="20"/>
        </w:rPr>
        <w:t>the best result for the substrate under the project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33"/>
        </w:tabs>
        <w:rPr>
          <w:sz w:val="20"/>
        </w:rPr>
      </w:pPr>
      <w:r>
        <w:rPr>
          <w:sz w:val="20"/>
        </w:rPr>
        <w:t>INSTALLATION/APPLICATION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HatchSAFE</w:t>
      </w:r>
      <w:r>
        <w:rPr>
          <w:sz w:val="16"/>
        </w:rPr>
        <w:t>®</w:t>
      </w:r>
      <w:r>
        <w:rPr>
          <w:spacing w:val="9"/>
          <w:sz w:val="16"/>
        </w:rPr>
        <w:t xml:space="preserve"> </w:t>
      </w:r>
      <w:r>
        <w:rPr>
          <w:sz w:val="20"/>
        </w:rPr>
        <w:t>Installation</w:t>
      </w:r>
    </w:p>
    <w:p w:rsidR="0081086A" w:rsidRDefault="002E1155">
      <w:pPr>
        <w:pStyle w:val="ListParagraph"/>
        <w:numPr>
          <w:ilvl w:val="3"/>
          <w:numId w:val="1"/>
        </w:numPr>
        <w:tabs>
          <w:tab w:val="left" w:pos="2261"/>
        </w:tabs>
        <w:ind w:right="162" w:hanging="389"/>
        <w:rPr>
          <w:sz w:val="20"/>
        </w:rPr>
      </w:pPr>
      <w:r>
        <w:rPr>
          <w:sz w:val="20"/>
        </w:rPr>
        <w:t>Install in accordance with manufacturer’s installatio</w:t>
      </w:r>
      <w:r>
        <w:rPr>
          <w:sz w:val="20"/>
        </w:rPr>
        <w:t>n instructions, shop</w:t>
      </w:r>
      <w:r>
        <w:rPr>
          <w:spacing w:val="-34"/>
          <w:sz w:val="20"/>
        </w:rPr>
        <w:t xml:space="preserve"> </w:t>
      </w:r>
      <w:r>
        <w:rPr>
          <w:sz w:val="20"/>
        </w:rPr>
        <w:t>drawings, and details.</w:t>
      </w:r>
    </w:p>
    <w:p w:rsidR="0081086A" w:rsidRDefault="002E1155">
      <w:pPr>
        <w:pStyle w:val="ListParagraph"/>
        <w:numPr>
          <w:ilvl w:val="3"/>
          <w:numId w:val="1"/>
        </w:numPr>
        <w:tabs>
          <w:tab w:val="left" w:pos="2261"/>
        </w:tabs>
        <w:ind w:right="189" w:hanging="389"/>
        <w:rPr>
          <w:sz w:val="20"/>
        </w:rPr>
      </w:pPr>
      <w:r>
        <w:rPr>
          <w:sz w:val="20"/>
        </w:rPr>
        <w:t>All bolted connections must be tight with no fewer than two threads exposed</w:t>
      </w:r>
      <w:r>
        <w:rPr>
          <w:spacing w:val="-27"/>
          <w:sz w:val="20"/>
        </w:rPr>
        <w:t xml:space="preserve"> </w:t>
      </w:r>
      <w:r>
        <w:rPr>
          <w:sz w:val="20"/>
        </w:rPr>
        <w:t>and the nuts are to be positively locked by provide lock</w:t>
      </w:r>
      <w:r>
        <w:rPr>
          <w:spacing w:val="-10"/>
          <w:sz w:val="20"/>
        </w:rPr>
        <w:t xml:space="preserve"> </w:t>
      </w:r>
      <w:r>
        <w:rPr>
          <w:sz w:val="20"/>
        </w:rPr>
        <w:t>nuts.</w:t>
      </w: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Tolerances</w:t>
      </w:r>
    </w:p>
    <w:p w:rsidR="0081086A" w:rsidRDefault="002E1155">
      <w:pPr>
        <w:pStyle w:val="ListParagraph"/>
        <w:numPr>
          <w:ilvl w:val="3"/>
          <w:numId w:val="1"/>
        </w:numPr>
        <w:tabs>
          <w:tab w:val="left" w:pos="2261"/>
        </w:tabs>
        <w:ind w:right="879" w:hanging="389"/>
        <w:rPr>
          <w:sz w:val="20"/>
        </w:rPr>
      </w:pPr>
      <w:r>
        <w:rPr>
          <w:sz w:val="20"/>
        </w:rPr>
        <w:t>All dimensional requirements must be in accordance with</w:t>
      </w:r>
      <w:r>
        <w:rPr>
          <w:spacing w:val="-39"/>
          <w:sz w:val="20"/>
        </w:rPr>
        <w:t xml:space="preserve"> </w:t>
      </w:r>
      <w:r>
        <w:rPr>
          <w:sz w:val="20"/>
        </w:rPr>
        <w:t>manufa</w:t>
      </w:r>
      <w:r>
        <w:rPr>
          <w:sz w:val="20"/>
        </w:rPr>
        <w:t>cturer’s installation instructions and shop</w:t>
      </w:r>
      <w:r>
        <w:rPr>
          <w:spacing w:val="-3"/>
          <w:sz w:val="20"/>
        </w:rPr>
        <w:t xml:space="preserve"> </w:t>
      </w:r>
      <w:r>
        <w:rPr>
          <w:sz w:val="20"/>
        </w:rPr>
        <w:t>drawings.</w:t>
      </w:r>
    </w:p>
    <w:p w:rsidR="0081086A" w:rsidRDefault="0081086A">
      <w:pPr>
        <w:pStyle w:val="BodyText"/>
        <w:spacing w:before="11"/>
        <w:rPr>
          <w:sz w:val="19"/>
        </w:rPr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33"/>
        </w:tabs>
        <w:rPr>
          <w:sz w:val="20"/>
        </w:rPr>
      </w:pPr>
      <w:r>
        <w:rPr>
          <w:sz w:val="20"/>
        </w:rPr>
        <w:t>FIELD QUALITY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spacing w:before="1"/>
        <w:ind w:right="823"/>
        <w:rPr>
          <w:sz w:val="20"/>
        </w:rPr>
      </w:pPr>
      <w:r>
        <w:rPr>
          <w:sz w:val="20"/>
        </w:rPr>
        <w:t>Installation: Product to be installed using good general construction methods and practices, in accordance with manufacturer’s instructions and</w:t>
      </w:r>
      <w:r>
        <w:rPr>
          <w:spacing w:val="-14"/>
          <w:sz w:val="20"/>
        </w:rPr>
        <w:t xml:space="preserve"> </w:t>
      </w:r>
      <w:r>
        <w:rPr>
          <w:sz w:val="20"/>
        </w:rPr>
        <w:t>drawings.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spacing w:line="229" w:lineRule="exact"/>
        <w:rPr>
          <w:sz w:val="20"/>
        </w:rPr>
      </w:pPr>
      <w:r>
        <w:rPr>
          <w:sz w:val="20"/>
        </w:rPr>
        <w:t>Field Tests/Installation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Verification:</w:t>
      </w:r>
    </w:p>
    <w:p w:rsidR="0081086A" w:rsidRDefault="002E1155">
      <w:pPr>
        <w:pStyle w:val="ListParagraph"/>
        <w:numPr>
          <w:ilvl w:val="3"/>
          <w:numId w:val="1"/>
        </w:numPr>
        <w:tabs>
          <w:tab w:val="left" w:pos="2261"/>
        </w:tabs>
        <w:ind w:right="245" w:hanging="389"/>
        <w:rPr>
          <w:sz w:val="20"/>
        </w:rPr>
      </w:pPr>
      <w:r>
        <w:rPr>
          <w:sz w:val="20"/>
        </w:rPr>
        <w:t>Verify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anchorage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manufacture’s</w:t>
      </w:r>
      <w:r>
        <w:rPr>
          <w:spacing w:val="-5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instructions and applicable data</w:t>
      </w:r>
      <w:r>
        <w:rPr>
          <w:spacing w:val="-2"/>
          <w:sz w:val="20"/>
        </w:rPr>
        <w:t xml:space="preserve"> </w:t>
      </w:r>
      <w:r>
        <w:rPr>
          <w:sz w:val="20"/>
        </w:rPr>
        <w:t>sheets.</w:t>
      </w:r>
    </w:p>
    <w:p w:rsidR="0081086A" w:rsidRDefault="0081086A">
      <w:pPr>
        <w:pStyle w:val="BodyText"/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33"/>
        </w:tabs>
        <w:rPr>
          <w:sz w:val="20"/>
        </w:rPr>
      </w:pPr>
      <w:r>
        <w:rPr>
          <w:sz w:val="20"/>
        </w:rPr>
        <w:t>CLEANING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Repair or replace damaged installed products or</w:t>
      </w:r>
      <w:r>
        <w:rPr>
          <w:spacing w:val="-4"/>
          <w:sz w:val="20"/>
        </w:rPr>
        <w:t xml:space="preserve"> </w:t>
      </w:r>
      <w:r>
        <w:rPr>
          <w:sz w:val="20"/>
        </w:rPr>
        <w:t>components.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Touch up damaged</w:t>
      </w:r>
      <w:r>
        <w:rPr>
          <w:spacing w:val="-4"/>
          <w:sz w:val="20"/>
        </w:rPr>
        <w:t xml:space="preserve"> </w:t>
      </w:r>
      <w:r>
        <w:rPr>
          <w:sz w:val="20"/>
        </w:rPr>
        <w:t>finish.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1"/>
          <w:numId w:val="1"/>
        </w:numPr>
        <w:tabs>
          <w:tab w:val="left" w:pos="587"/>
          <w:tab w:val="left" w:pos="588"/>
        </w:tabs>
        <w:ind w:left="587" w:hanging="487"/>
        <w:rPr>
          <w:sz w:val="20"/>
        </w:rPr>
      </w:pPr>
      <w:r>
        <w:rPr>
          <w:sz w:val="20"/>
        </w:rPr>
        <w:t>PROTECTI</w:t>
      </w:r>
      <w:r>
        <w:rPr>
          <w:sz w:val="20"/>
        </w:rPr>
        <w:t>ON</w:t>
      </w:r>
    </w:p>
    <w:p w:rsidR="0081086A" w:rsidRDefault="0081086A">
      <w:pPr>
        <w:pStyle w:val="BodyText"/>
        <w:spacing w:before="10"/>
        <w:rPr>
          <w:sz w:val="19"/>
        </w:rPr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ind w:right="275"/>
        <w:rPr>
          <w:sz w:val="20"/>
        </w:rPr>
      </w:pPr>
      <w:r>
        <w:rPr>
          <w:sz w:val="20"/>
        </w:rPr>
        <w:t>Protect installed product and finish surfaces from damage during handling, storage,</w:t>
      </w:r>
      <w:r>
        <w:rPr>
          <w:spacing w:val="-25"/>
          <w:sz w:val="20"/>
        </w:rPr>
        <w:t xml:space="preserve"> </w:t>
      </w:r>
      <w:r>
        <w:rPr>
          <w:sz w:val="20"/>
        </w:rPr>
        <w:t>and installation.</w:t>
      </w:r>
    </w:p>
    <w:p w:rsidR="0081086A" w:rsidRDefault="0081086A">
      <w:pPr>
        <w:pStyle w:val="BodyText"/>
        <w:spacing w:before="1"/>
      </w:pPr>
    </w:p>
    <w:p w:rsidR="0081086A" w:rsidRDefault="002E1155">
      <w:pPr>
        <w:pStyle w:val="ListParagraph"/>
        <w:numPr>
          <w:ilvl w:val="2"/>
          <w:numId w:val="1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Protect installed product and finish surfaces during normal and general</w:t>
      </w:r>
      <w:r>
        <w:rPr>
          <w:spacing w:val="-11"/>
          <w:sz w:val="20"/>
        </w:rPr>
        <w:t xml:space="preserve"> </w:t>
      </w:r>
      <w:r>
        <w:rPr>
          <w:sz w:val="20"/>
        </w:rPr>
        <w:t>use.</w:t>
      </w:r>
    </w:p>
    <w:p w:rsidR="0081086A" w:rsidRDefault="0081086A">
      <w:pPr>
        <w:rPr>
          <w:sz w:val="20"/>
        </w:rPr>
        <w:sectPr w:rsidR="0081086A">
          <w:pgSz w:w="12240" w:h="15840"/>
          <w:pgMar w:top="1580" w:right="1340" w:bottom="1720" w:left="1340" w:header="412" w:footer="1500" w:gutter="0"/>
          <w:cols w:space="720"/>
        </w:sectPr>
      </w:pPr>
    </w:p>
    <w:p w:rsidR="0081086A" w:rsidRDefault="002E1155">
      <w:pPr>
        <w:pStyle w:val="BodyText"/>
        <w:spacing w:line="228" w:lineRule="exact"/>
        <w:ind w:left="3909" w:right="3909"/>
        <w:jc w:val="center"/>
      </w:pPr>
      <w:r>
        <w:t>END OF SECTION</w:t>
      </w:r>
    </w:p>
    <w:sectPr w:rsidR="0081086A">
      <w:pgSz w:w="12240" w:h="15840"/>
      <w:pgMar w:top="1580" w:right="1340" w:bottom="1720" w:left="1340" w:header="412" w:footer="1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1155">
      <w:r>
        <w:separator/>
      </w:r>
    </w:p>
  </w:endnote>
  <w:endnote w:type="continuationSeparator" w:id="0">
    <w:p w:rsidR="00000000" w:rsidRDefault="002E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A" w:rsidRDefault="002E1155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68427495" behindDoc="1" locked="0" layoutInCell="1" allowOverlap="1">
          <wp:simplePos x="0" y="0"/>
          <wp:positionH relativeFrom="page">
            <wp:posOffset>5046979</wp:posOffset>
          </wp:positionH>
          <wp:positionV relativeFrom="page">
            <wp:posOffset>9322982</wp:posOffset>
          </wp:positionV>
          <wp:extent cx="1429528" cy="2749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528" cy="274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7519" behindDoc="1" locked="0" layoutInCell="1" allowOverlap="1">
          <wp:simplePos x="0" y="0"/>
          <wp:positionH relativeFrom="page">
            <wp:posOffset>3135629</wp:posOffset>
          </wp:positionH>
          <wp:positionV relativeFrom="page">
            <wp:posOffset>9356347</wp:posOffset>
          </wp:positionV>
          <wp:extent cx="1540115" cy="22175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0115" cy="22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7543" behindDoc="1" locked="0" layoutInCell="1" allowOverlap="1">
          <wp:simplePos x="0" y="0"/>
          <wp:positionH relativeFrom="page">
            <wp:posOffset>1244600</wp:posOffset>
          </wp:positionH>
          <wp:positionV relativeFrom="page">
            <wp:posOffset>9291652</wp:posOffset>
          </wp:positionV>
          <wp:extent cx="1664970" cy="285886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64970" cy="285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7.2pt;margin-top:704.95pt;width:77.1pt;height:12.1pt;z-index:-7888;mso-position-horizontal-relative:page;mso-position-vertical-relative:page" filled="f" stroked="f">
          <v:textbox inset="0,0,0,0">
            <w:txbxContent>
              <w:p w:rsidR="0081086A" w:rsidRDefault="002E115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Rev. Date: 090816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1155">
      <w:r>
        <w:separator/>
      </w:r>
    </w:p>
  </w:footnote>
  <w:footnote w:type="continuationSeparator" w:id="0">
    <w:p w:rsidR="00000000" w:rsidRDefault="002E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A" w:rsidRDefault="002E1155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68427423" behindDoc="1" locked="0" layoutInCell="1" allowOverlap="1">
          <wp:simplePos x="0" y="0"/>
          <wp:positionH relativeFrom="page">
            <wp:posOffset>6173470</wp:posOffset>
          </wp:positionH>
          <wp:positionV relativeFrom="page">
            <wp:posOffset>261620</wp:posOffset>
          </wp:positionV>
          <wp:extent cx="1021079" cy="325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079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1.85pt;margin-top:42.7pt;width:125.35pt;height:29.75pt;z-index:-8008;mso-position-horizontal-relative:page;mso-position-vertical-relative:page" filled="f" stroked="f">
          <v:textbox inset="0,0,0,0">
            <w:txbxContent>
              <w:p w:rsidR="0081086A" w:rsidRDefault="002E1155">
                <w:pPr>
                  <w:spacing w:before="17"/>
                  <w:ind w:left="20" w:right="18" w:firstLine="86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1150 South 48</w:t>
                </w:r>
                <w:r>
                  <w:rPr>
                    <w:position w:val="6"/>
                    <w:sz w:val="10"/>
                  </w:rPr>
                  <w:t xml:space="preserve">th </w:t>
                </w:r>
                <w:r>
                  <w:rPr>
                    <w:sz w:val="16"/>
                  </w:rPr>
                  <w:t>Street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Grand Forks, ND 58201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877.446.1519 </w:t>
                </w:r>
                <w:r>
                  <w:rPr>
                    <w:rFonts w:ascii="Wingdings 2" w:hAnsi="Wingdings 2"/>
                    <w:sz w:val="16"/>
                  </w:rPr>
                  <w:t>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hyperlink r:id="rId2">
                  <w:r>
                    <w:rPr>
                      <w:sz w:val="16"/>
                    </w:rPr>
                    <w:t>www.psdoors.com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1pt;margin-top:68.75pt;width:48.2pt;height:12.1pt;z-index:-7984;mso-position-horizontal-relative:page;mso-position-vertical-relative:page" filled="f" stroked="f">
          <v:textbox inset="0,0,0,0">
            <w:txbxContent>
              <w:p w:rsidR="0081086A" w:rsidRDefault="002E115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C13"/>
    <w:multiLevelType w:val="multilevel"/>
    <w:tmpl w:val="0D500C5E"/>
    <w:lvl w:ilvl="0">
      <w:start w:val="2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54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332" w:hanging="317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145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7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0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5" w:hanging="317"/>
      </w:pPr>
      <w:rPr>
        <w:rFonts w:hint="default"/>
        <w:lang w:val="en-US" w:eastAsia="en-US" w:bidi="en-US"/>
      </w:rPr>
    </w:lvl>
  </w:abstractNum>
  <w:abstractNum w:abstractNumId="1" w15:restartNumberingAfterBreak="0">
    <w:nsid w:val="47733AC3"/>
    <w:multiLevelType w:val="multilevel"/>
    <w:tmpl w:val="B88674CA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54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332" w:hanging="317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145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7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0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5" w:hanging="317"/>
      </w:pPr>
      <w:rPr>
        <w:rFonts w:hint="default"/>
        <w:lang w:val="en-US" w:eastAsia="en-US" w:bidi="en-US"/>
      </w:rPr>
    </w:lvl>
  </w:abstractNum>
  <w:abstractNum w:abstractNumId="2" w15:restartNumberingAfterBreak="0">
    <w:nsid w:val="5396723A"/>
    <w:multiLevelType w:val="multilevel"/>
    <w:tmpl w:val="EDB6F1AC"/>
    <w:lvl w:ilvl="0">
      <w:start w:val="1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54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332" w:hanging="317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371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02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34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65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97" w:hanging="31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086A"/>
    <w:rsid w:val="002E1155"/>
    <w:rsid w:val="008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DA070AA-10DC-4164-B723-1D4C7D5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288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4" w:right="4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psinfo@psdoo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doo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psinfo@psdoor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door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[[Contact:26]]</vt:lpstr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[[Contact:26]]</dc:title>
  <dc:creator>Cory Melland</dc:creator>
  <cp:lastModifiedBy>Alizjah Swenson</cp:lastModifiedBy>
  <cp:revision>2</cp:revision>
  <dcterms:created xsi:type="dcterms:W3CDTF">2018-10-24T13:15:00Z</dcterms:created>
  <dcterms:modified xsi:type="dcterms:W3CDTF">2018-10-24T13:17:00Z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2018-10-24T00:00:00Z</vt:filetime>
  </property>
</Properties>
</file>